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17E5" w:rsidRDefault="006D722F">
      <w:r w:rsidRPr="006D722F">
        <w:rPr>
          <w:b/>
          <w:bCs/>
        </w:rPr>
        <w:t xml:space="preserve">The WEAK notion of race as </w:t>
      </w:r>
      <w:r w:rsidR="005F23F7">
        <w:rPr>
          <w:b/>
          <w:bCs/>
        </w:rPr>
        <w:t xml:space="preserve">a </w:t>
      </w:r>
      <w:r w:rsidRPr="006D722F">
        <w:rPr>
          <w:b/>
          <w:bCs/>
        </w:rPr>
        <w:t>socially construct</w:t>
      </w:r>
    </w:p>
    <w:p w:rsidR="006D722F" w:rsidRDefault="005F23F7" w:rsidP="005F23F7">
      <w:pPr>
        <w:pStyle w:val="ListParagraph"/>
        <w:numPr>
          <w:ilvl w:val="0"/>
          <w:numId w:val="1"/>
        </w:numPr>
      </w:pPr>
      <w:r>
        <w:t>The weak social constructs</w:t>
      </w:r>
      <w:r w:rsidR="006D722F">
        <w:t>, like the strong version, takes very seriously the socio-historical fact that the phenomenon of the race exists, practically, in the world.</w:t>
      </w:r>
    </w:p>
    <w:p w:rsidR="006D722F" w:rsidRDefault="006D722F" w:rsidP="005F23F7">
      <w:pPr>
        <w:pStyle w:val="ListParagraph"/>
        <w:numPr>
          <w:ilvl w:val="0"/>
          <w:numId w:val="1"/>
        </w:numPr>
      </w:pPr>
      <w:r>
        <w:t xml:space="preserve">Specifically, </w:t>
      </w:r>
      <w:r w:rsidR="005F23F7">
        <w:t xml:space="preserve">it accepts that </w:t>
      </w:r>
      <w:r>
        <w:t>ideas and discussions about race have come about because of</w:t>
      </w:r>
      <w:r w:rsidR="005F23F7">
        <w:t>:</w:t>
      </w:r>
      <w:r>
        <w:t xml:space="preserve"> (</w:t>
      </w:r>
      <w:proofErr w:type="spellStart"/>
      <w:r>
        <w:t>i</w:t>
      </w:r>
      <w:proofErr w:type="spellEnd"/>
      <w:r>
        <w:t>) economic pressures</w:t>
      </w:r>
      <w:r w:rsidR="005F23F7">
        <w:t xml:space="preserve">; </w:t>
      </w:r>
      <w:r>
        <w:t>(ii) pseudoscientific theories</w:t>
      </w:r>
      <w:r w:rsidR="005F23F7">
        <w:t>;</w:t>
      </w:r>
      <w:r>
        <w:t xml:space="preserve"> and (iii) as a result of the interests of certain dominant groups.</w:t>
      </w:r>
    </w:p>
    <w:p w:rsidR="006D722F" w:rsidRDefault="006D722F" w:rsidP="006D722F">
      <w:pPr>
        <w:pStyle w:val="ListParagraph"/>
        <w:numPr>
          <w:ilvl w:val="0"/>
          <w:numId w:val="1"/>
        </w:numPr>
      </w:pPr>
      <w:r>
        <w:t>The weak notion of race also holds, with a strong one, that race has a profound impact on the lives and behavior of the huge number of individuals (e.g. being a white versus being an aboriginal in Australia; or being of a lighter color as opposed to being black in Mauritania).</w:t>
      </w:r>
    </w:p>
    <w:p w:rsidR="005F23F7" w:rsidRDefault="005F23F7" w:rsidP="00FE124B">
      <w:pPr>
        <w:pStyle w:val="ListParagraph"/>
        <w:numPr>
          <w:ilvl w:val="0"/>
          <w:numId w:val="1"/>
        </w:numPr>
      </w:pPr>
      <w:r>
        <w:t>(a)</w:t>
      </w:r>
      <w:r w:rsidR="006D722F">
        <w:t xml:space="preserve">However, unlike the strong social constructionist, the weak social constructionist claims that socio-historical and sociopolitical categories that make up the idea of race </w:t>
      </w:r>
      <w:r w:rsidR="006D722F" w:rsidRPr="00FE124B">
        <w:rPr>
          <w:b/>
          <w:bCs/>
        </w:rPr>
        <w:t>do not exist as social realities</w:t>
      </w:r>
      <w:r w:rsidR="00FE124B">
        <w:t>. I</w:t>
      </w:r>
      <w:r w:rsidR="006D722F">
        <w:t>nstead, they only exist as labels or badges</w:t>
      </w:r>
      <w:r w:rsidR="00FE124B">
        <w:t xml:space="preserve"> conferred upon specific people or groups by the broad agreement and practice of a particular society.</w:t>
      </w:r>
    </w:p>
    <w:p w:rsidR="006D722F" w:rsidRDefault="006D722F" w:rsidP="005F23F7">
      <w:pPr>
        <w:pStyle w:val="ListParagraph"/>
      </w:pPr>
      <w:r>
        <w:t xml:space="preserve"> </w:t>
      </w:r>
    </w:p>
    <w:p w:rsidR="005F23F7" w:rsidRDefault="005F23F7" w:rsidP="005F23F7">
      <w:pPr>
        <w:pStyle w:val="ListParagraph"/>
      </w:pPr>
      <w:r>
        <w:t>(b)</w:t>
      </w:r>
      <w:r w:rsidRPr="005F23F7">
        <w:rPr>
          <w:b/>
          <w:bCs/>
          <w:i/>
          <w:iCs/>
        </w:rPr>
        <w:t xml:space="preserve"> </w:t>
      </w:r>
      <w:proofErr w:type="gramStart"/>
      <w:r w:rsidRPr="005F23F7">
        <w:rPr>
          <w:b/>
          <w:bCs/>
          <w:i/>
          <w:iCs/>
        </w:rPr>
        <w:t>universals</w:t>
      </w:r>
      <w:proofErr w:type="gramEnd"/>
      <w:r>
        <w:t xml:space="preserve"> (</w:t>
      </w:r>
      <w:proofErr w:type="spellStart"/>
      <w:r>
        <w:t>eg</w:t>
      </w:r>
      <w:proofErr w:type="spellEnd"/>
      <w:r>
        <w:t xml:space="preserve"> Plato) versus </w:t>
      </w:r>
      <w:proofErr w:type="spellStart"/>
      <w:r w:rsidRPr="005F23F7">
        <w:rPr>
          <w:b/>
          <w:bCs/>
          <w:i/>
          <w:iCs/>
        </w:rPr>
        <w:t>nominalism</w:t>
      </w:r>
      <w:proofErr w:type="spellEnd"/>
      <w:r>
        <w:t xml:space="preserve"> (</w:t>
      </w:r>
      <w:proofErr w:type="spellStart"/>
      <w:r w:rsidRPr="005F23F7">
        <w:rPr>
          <w:i/>
          <w:iCs/>
        </w:rPr>
        <w:t>flautus</w:t>
      </w:r>
      <w:proofErr w:type="spellEnd"/>
      <w:r w:rsidRPr="005F23F7">
        <w:rPr>
          <w:i/>
          <w:iCs/>
        </w:rPr>
        <w:t xml:space="preserve"> </w:t>
      </w:r>
      <w:proofErr w:type="spellStart"/>
      <w:r w:rsidRPr="005F23F7">
        <w:rPr>
          <w:i/>
          <w:iCs/>
        </w:rPr>
        <w:t>v</w:t>
      </w:r>
      <w:r>
        <w:rPr>
          <w:i/>
          <w:iCs/>
        </w:rPr>
        <w:t>o</w:t>
      </w:r>
      <w:r w:rsidRPr="005F23F7">
        <w:rPr>
          <w:i/>
          <w:iCs/>
        </w:rPr>
        <w:t>cis</w:t>
      </w:r>
      <w:proofErr w:type="spellEnd"/>
      <w:r>
        <w:rPr>
          <w:i/>
          <w:iCs/>
        </w:rPr>
        <w:t>)</w:t>
      </w:r>
      <w:r>
        <w:t>.</w:t>
      </w:r>
    </w:p>
    <w:p w:rsidR="005F23F7" w:rsidRDefault="005F23F7" w:rsidP="005F23F7">
      <w:pPr>
        <w:pStyle w:val="ListParagraph"/>
      </w:pPr>
    </w:p>
    <w:p w:rsidR="00FE124B" w:rsidRDefault="00FE124B" w:rsidP="00C64F32">
      <w:pPr>
        <w:pStyle w:val="ListParagraph"/>
        <w:numPr>
          <w:ilvl w:val="0"/>
          <w:numId w:val="1"/>
        </w:numPr>
      </w:pPr>
      <w:r>
        <w:t>It may at first seem that the weak position fails to capture the strong, social reality of the existence of the phenomenon of race. However, to use an analogy first, consider the profession of being a university professor: there are definite social expectations and conventions from without and within r</w:t>
      </w:r>
      <w:r w:rsidR="00C66C40">
        <w:t>egarding this profession; e.g. at least so</w:t>
      </w:r>
      <w:r>
        <w:t xml:space="preserve">mewhat older, casual, </w:t>
      </w:r>
      <w:r w:rsidR="00C66C40">
        <w:t xml:space="preserve">possibly </w:t>
      </w:r>
      <w:r>
        <w:t>being absent-minded, being intelligent. On campus, students will not react to a professor as they do to their colleagues and friends. University staff (librarians,</w:t>
      </w:r>
      <w:r w:rsidR="00B91E94">
        <w:t xml:space="preserve"> secretaries,</w:t>
      </w:r>
      <w:r>
        <w:t xml:space="preserve"> etc.) also will generally treat the professor with a </w:t>
      </w:r>
      <w:r w:rsidR="00C66C40">
        <w:t>specific type</w:t>
      </w:r>
      <w:r>
        <w:t xml:space="preserve"> of respect they do not observe with their </w:t>
      </w:r>
      <w:r w:rsidR="00C64F32">
        <w:t>friends</w:t>
      </w:r>
      <w:r>
        <w:t xml:space="preserve">. However, if John is a professor who is very well-dressed, young and very practical, people who do not know him will not treat him in the way they do with regard to the standard, version of the professor. John therefore can take on whatever elements of this collection of social assumptions about standard </w:t>
      </w:r>
      <w:r w:rsidR="00B91E94">
        <w:t>professors exist, in order</w:t>
      </w:r>
      <w:r>
        <w:t xml:space="preserve"> t</w:t>
      </w:r>
      <w:r w:rsidR="00C64F32">
        <w:t>o</w:t>
      </w:r>
      <w:r>
        <w:t xml:space="preserve"> receive the behavior expected. That is</w:t>
      </w:r>
      <w:r w:rsidR="00C64F32">
        <w:t>,</w:t>
      </w:r>
      <w:r>
        <w:t xml:space="preserve"> he can take on the social role in question </w:t>
      </w:r>
      <w:r w:rsidRPr="00FE124B">
        <w:rPr>
          <w:b/>
          <w:bCs/>
        </w:rPr>
        <w:t>by living up to the</w:t>
      </w:r>
      <w:r>
        <w:rPr>
          <w:b/>
          <w:bCs/>
        </w:rPr>
        <w:t xml:space="preserve"> standardized, entrenched</w:t>
      </w:r>
      <w:r w:rsidRPr="00FE124B">
        <w:rPr>
          <w:b/>
          <w:bCs/>
        </w:rPr>
        <w:t xml:space="preserve"> label</w:t>
      </w:r>
      <w:r>
        <w:t>.</w:t>
      </w:r>
    </w:p>
    <w:p w:rsidR="00B91E94" w:rsidRDefault="00B91E94" w:rsidP="00C64F32">
      <w:pPr>
        <w:pStyle w:val="ListParagraph"/>
        <w:numPr>
          <w:ilvl w:val="0"/>
          <w:numId w:val="1"/>
        </w:numPr>
        <w:rPr>
          <w:bCs/>
        </w:rPr>
      </w:pPr>
      <w:r w:rsidRPr="00B91E94">
        <w:rPr>
          <w:bCs/>
        </w:rPr>
        <w:t>So,</w:t>
      </w:r>
      <w:r w:rsidR="00C64F32">
        <w:rPr>
          <w:bCs/>
        </w:rPr>
        <w:t xml:space="preserve"> it can be seen that adopting a</w:t>
      </w:r>
      <w:r>
        <w:rPr>
          <w:bCs/>
        </w:rPr>
        <w:t xml:space="preserve"> label can significantly affect someone's life or groups of people's lives.</w:t>
      </w:r>
    </w:p>
    <w:p w:rsidR="00B91E94" w:rsidRPr="00B91E94" w:rsidRDefault="00B91E94" w:rsidP="00C64F32">
      <w:pPr>
        <w:pStyle w:val="ListParagraph"/>
        <w:numPr>
          <w:ilvl w:val="0"/>
          <w:numId w:val="1"/>
        </w:numPr>
        <w:rPr>
          <w:bCs/>
        </w:rPr>
      </w:pPr>
      <w:r>
        <w:rPr>
          <w:bCs/>
        </w:rPr>
        <w:t xml:space="preserve">Similarly with race. There can be labels to determine which people fall under them as a result of the political, legal and economic interests of </w:t>
      </w:r>
      <w:r w:rsidRPr="00C64F32">
        <w:rPr>
          <w:bCs/>
          <w:i/>
          <w:iCs/>
        </w:rPr>
        <w:t>dominant</w:t>
      </w:r>
      <w:r>
        <w:rPr>
          <w:bCs/>
        </w:rPr>
        <w:t xml:space="preserve"> groups. And, of course, this can have profound practical consequences both for the dominant group and for those who may bear a label that is demeaning or discriminatory in some fashion.</w:t>
      </w:r>
    </w:p>
    <w:p w:rsidR="00FE124B" w:rsidRDefault="00C64F32" w:rsidP="00C64F32">
      <w:pPr>
        <w:pStyle w:val="ListParagraph"/>
        <w:numPr>
          <w:ilvl w:val="0"/>
          <w:numId w:val="1"/>
        </w:numPr>
      </w:pPr>
      <w:r>
        <w:t>However, i</w:t>
      </w:r>
      <w:r w:rsidR="00B91E94">
        <w:t xml:space="preserve">t is also true that groups who suffer from negative labeling can find empowerment by embracing these labels to organize their own behavior. For example, in Australia aborigines have united </w:t>
      </w:r>
      <w:r>
        <w:t>into</w:t>
      </w:r>
      <w:r w:rsidR="00B91E94">
        <w:t xml:space="preserve"> political </w:t>
      </w:r>
      <w:proofErr w:type="gramStart"/>
      <w:r w:rsidR="00B91E94">
        <w:t>groups which has</w:t>
      </w:r>
      <w:proofErr w:type="gramEnd"/>
      <w:r w:rsidR="00B91E94">
        <w:t xml:space="preserve"> helped </w:t>
      </w:r>
      <w:r>
        <w:t xml:space="preserve">them </w:t>
      </w:r>
      <w:r w:rsidR="00B91E94">
        <w:t xml:space="preserve">in gaining </w:t>
      </w:r>
      <w:r>
        <w:t>mo</w:t>
      </w:r>
      <w:r w:rsidR="00B91E94">
        <w:t>re social recognition.</w:t>
      </w:r>
    </w:p>
    <w:p w:rsidR="00B91E94" w:rsidRDefault="00B91E94" w:rsidP="00FE124B">
      <w:pPr>
        <w:pStyle w:val="ListParagraph"/>
        <w:numPr>
          <w:ilvl w:val="0"/>
          <w:numId w:val="1"/>
        </w:numPr>
      </w:pPr>
      <w:r>
        <w:t>Obviously, racial labels can allow individuals to predict what experiences they are likely to have relative to others in the society. These labels will also enable them to identify with others who fall within the same category.</w:t>
      </w:r>
    </w:p>
    <w:p w:rsidR="00B91E94" w:rsidRDefault="00B91E94" w:rsidP="00FE124B">
      <w:pPr>
        <w:pStyle w:val="ListParagraph"/>
        <w:numPr>
          <w:ilvl w:val="0"/>
          <w:numId w:val="1"/>
        </w:numPr>
      </w:pPr>
      <w:r>
        <w:lastRenderedPageBreak/>
        <w:t>So the idea of race as only a label does not imply an inability to explain the power and the pervasiveness of the phenomenon of race in our lives.</w:t>
      </w:r>
    </w:p>
    <w:p w:rsidR="000D14B5" w:rsidRPr="006D722F" w:rsidRDefault="000D14B5" w:rsidP="00C64F32">
      <w:pPr>
        <w:pStyle w:val="ListParagraph"/>
        <w:numPr>
          <w:ilvl w:val="0"/>
          <w:numId w:val="1"/>
        </w:numPr>
      </w:pPr>
      <w:r>
        <w:t>One danger inherent in the strong position, and consequently lacking in the weak constructivist position, is that if one adopts the strong position it's easy</w:t>
      </w:r>
      <w:r w:rsidR="00C64F32">
        <w:t xml:space="preserve"> to slip up  – even if unjustifiably - </w:t>
      </w:r>
      <w:r>
        <w:t xml:space="preserve"> </w:t>
      </w:r>
      <w:r w:rsidR="00C64F32">
        <w:t>and</w:t>
      </w:r>
      <w:r>
        <w:t xml:space="preserve"> make the mistake </w:t>
      </w:r>
      <w:r w:rsidR="00C64F32">
        <w:t xml:space="preserve">of </w:t>
      </w:r>
      <w:r>
        <w:t xml:space="preserve">assuming that because of its (social) reality, race has a biological or scientific </w:t>
      </w:r>
      <w:r w:rsidR="00C64F32">
        <w:t>basis. That is, the strong constructivist could more easily</w:t>
      </w:r>
      <w:r>
        <w:t xml:space="preserve"> end up </w:t>
      </w:r>
      <w:r w:rsidR="00C64F32">
        <w:t xml:space="preserve">by </w:t>
      </w:r>
      <w:r>
        <w:t>making the mistake that race purports to report facts about underlying, human biology</w:t>
      </w:r>
      <w:r w:rsidR="00C64F32">
        <w:t>, whereas t</w:t>
      </w:r>
      <w:r>
        <w:t xml:space="preserve">he weak, labeling position </w:t>
      </w:r>
      <w:r w:rsidR="00C64F32">
        <w:t>will not fall into making t</w:t>
      </w:r>
      <w:r>
        <w:t xml:space="preserve">his mistake. </w:t>
      </w:r>
    </w:p>
    <w:sectPr w:rsidR="000D14B5" w:rsidRPr="006D722F" w:rsidSect="003117E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AB1333"/>
    <w:multiLevelType w:val="hybridMultilevel"/>
    <w:tmpl w:val="1BBC42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6D722F"/>
    <w:rsid w:val="000D14B5"/>
    <w:rsid w:val="003117E5"/>
    <w:rsid w:val="005F23F7"/>
    <w:rsid w:val="006D722F"/>
    <w:rsid w:val="00831B5F"/>
    <w:rsid w:val="00B91E94"/>
    <w:rsid w:val="00BE4D5C"/>
    <w:rsid w:val="00C64F32"/>
    <w:rsid w:val="00C66C40"/>
    <w:rsid w:val="00FE124B"/>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17E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722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583</Words>
  <Characters>3327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dc:creator>
  <cp:lastModifiedBy>Adrian</cp:lastModifiedBy>
  <cp:revision>2</cp:revision>
  <dcterms:created xsi:type="dcterms:W3CDTF">2017-01-19T20:54:00Z</dcterms:created>
  <dcterms:modified xsi:type="dcterms:W3CDTF">2017-01-19T20:54:00Z</dcterms:modified>
</cp:coreProperties>
</file>